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97" w:rsidRDefault="00F02A74" w:rsidP="00C75B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273.4pt;margin-top:40.15pt;width:211.5pt;height:96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" strokecolor="white [3212]">
            <v:textbox>
              <w:txbxContent>
                <w:p w:rsidR="00C75B97" w:rsidRPr="00BF061A" w:rsidRDefault="00C75B97" w:rsidP="00C75B97">
                  <w:pPr>
                    <w:spacing w:after="0" w:line="240" w:lineRule="auto"/>
                    <w:rPr>
                      <w:rFonts w:cstheme="minorHAnsi"/>
                      <w:b/>
                      <w:bCs/>
                      <w:color w:val="808080" w:themeColor="background1" w:themeShade="80"/>
                      <w:szCs w:val="24"/>
                    </w:rPr>
                  </w:pPr>
                  <w:r w:rsidRPr="00BF061A">
                    <w:rPr>
                      <w:rFonts w:cstheme="minorHAnsi"/>
                      <w:b/>
                      <w:bCs/>
                      <w:color w:val="808080" w:themeColor="background1" w:themeShade="80"/>
                      <w:szCs w:val="24"/>
                    </w:rPr>
                    <w:t>Bergschule Bad Kösen</w:t>
                  </w:r>
                </w:p>
                <w:p w:rsidR="00C75B97" w:rsidRPr="00BF061A" w:rsidRDefault="00C75B97" w:rsidP="00C75B97">
                  <w:pPr>
                    <w:spacing w:after="0" w:line="240" w:lineRule="auto"/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BF061A"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  <w:t>Burgstraße 20</w:t>
                  </w:r>
                </w:p>
                <w:p w:rsidR="00C75B97" w:rsidRPr="00BF061A" w:rsidRDefault="00C75B97" w:rsidP="00C75B97">
                  <w:pPr>
                    <w:spacing w:after="0" w:line="240" w:lineRule="auto"/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BF061A"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  <w:t>06628 Naumburg OT Bad Kösen</w:t>
                  </w:r>
                </w:p>
                <w:p w:rsidR="00C75B97" w:rsidRPr="00BF061A" w:rsidRDefault="00C75B97" w:rsidP="00C75B97">
                  <w:pPr>
                    <w:spacing w:after="0" w:line="240" w:lineRule="auto"/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BF061A"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  <w:t>Tel: 034463/27293</w:t>
                  </w:r>
                </w:p>
                <w:p w:rsidR="00C75B97" w:rsidRPr="00BF061A" w:rsidRDefault="00C75B97" w:rsidP="00C75B97">
                  <w:pPr>
                    <w:spacing w:after="0" w:line="240" w:lineRule="auto"/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BF061A"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  <w:t>Fax: 034463/60427</w:t>
                  </w:r>
                </w:p>
                <w:p w:rsidR="00C75B97" w:rsidRPr="00BF061A" w:rsidRDefault="00C75B97" w:rsidP="00C75B97">
                  <w:pPr>
                    <w:spacing w:after="0" w:line="240" w:lineRule="auto"/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BF061A"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  <w:t>E-Mail: kontakt@gs-berg-badkoesen.bildung-lsa.de</w:t>
                  </w:r>
                </w:p>
                <w:p w:rsidR="00C75B97" w:rsidRPr="00BF061A" w:rsidRDefault="00F02A74" w:rsidP="00C75B97">
                  <w:pPr>
                    <w:spacing w:after="0" w:line="240" w:lineRule="auto"/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</w:pPr>
                  <w:hyperlink r:id="rId7" w:history="1">
                    <w:r w:rsidR="00C75B97" w:rsidRPr="00BF061A">
                      <w:rPr>
                        <w:rStyle w:val="Hyperlink"/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t>www.gs-berg-badkoesen.bildung-lsa.de</w:t>
                    </w:r>
                  </w:hyperlink>
                </w:p>
                <w:p w:rsidR="00C75B97" w:rsidRPr="00BF061A" w:rsidRDefault="00C75B97" w:rsidP="00C75B97">
                  <w:pPr>
                    <w:spacing w:after="0" w:line="240" w:lineRule="auto"/>
                    <w:rPr>
                      <w:rFonts w:cstheme="minorHAnsi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C75B97" w:rsidRPr="00C8686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-280669</wp:posOffset>
            </wp:positionH>
            <wp:positionV relativeFrom="paragraph">
              <wp:posOffset>317216</wp:posOffset>
            </wp:positionV>
            <wp:extent cx="6400800" cy="179988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84857" cy="18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5B97">
        <w:rPr>
          <w:noProof/>
        </w:rPr>
        <w:drawing>
          <wp:inline distT="0" distB="0" distL="0" distR="0">
            <wp:extent cx="1584990" cy="88963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97" w:rsidRDefault="00C75B97" w:rsidP="00C75B97">
      <w:pPr>
        <w:pStyle w:val="StandardWeb"/>
      </w:pPr>
    </w:p>
    <w:p w:rsidR="002C77F0" w:rsidRDefault="00C75B97" w:rsidP="00793D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77F0" w:rsidRDefault="002C77F0" w:rsidP="008116BF">
      <w:pPr>
        <w:ind w:left="52" w:right="9"/>
      </w:pPr>
    </w:p>
    <w:p w:rsidR="00644D8A" w:rsidRDefault="00644D8A" w:rsidP="00047A9E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8E7244" w:rsidRPr="008E7244" w:rsidRDefault="008E7244" w:rsidP="008E724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8E7244" w:rsidRPr="008E7244" w:rsidRDefault="008E7244" w:rsidP="008E724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8E7244">
        <w:rPr>
          <w:rFonts w:asciiTheme="minorHAnsi" w:hAnsiTheme="minorHAnsi" w:cstheme="minorHAnsi"/>
          <w:b/>
        </w:rPr>
        <w:t>Informationen zur Schulaufnahme 2023/</w:t>
      </w:r>
      <w:r>
        <w:rPr>
          <w:rFonts w:asciiTheme="minorHAnsi" w:hAnsiTheme="minorHAnsi" w:cstheme="minorHAnsi"/>
          <w:b/>
        </w:rPr>
        <w:t>20</w:t>
      </w:r>
      <w:r w:rsidRPr="008E7244">
        <w:rPr>
          <w:rFonts w:asciiTheme="minorHAnsi" w:hAnsiTheme="minorHAnsi" w:cstheme="minorHAnsi"/>
          <w:b/>
        </w:rPr>
        <w:t>24</w:t>
      </w:r>
    </w:p>
    <w:p w:rsidR="008E7244" w:rsidRPr="008E7244" w:rsidRDefault="008E7244" w:rsidP="008E724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8E7244" w:rsidRPr="008E7244" w:rsidRDefault="008E7244" w:rsidP="008E724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8E7244">
        <w:rPr>
          <w:rFonts w:asciiTheme="minorHAnsi" w:hAnsiTheme="minorHAnsi" w:cstheme="minorHAnsi"/>
        </w:rPr>
        <w:t>Sehr geehrte Eltern der Schulanfänger 2023/</w:t>
      </w:r>
      <w:r w:rsidR="00254D51">
        <w:rPr>
          <w:rFonts w:asciiTheme="minorHAnsi" w:hAnsiTheme="minorHAnsi" w:cstheme="minorHAnsi"/>
        </w:rPr>
        <w:t>20</w:t>
      </w:r>
      <w:r w:rsidRPr="008E7244">
        <w:rPr>
          <w:rFonts w:asciiTheme="minorHAnsi" w:hAnsiTheme="minorHAnsi" w:cstheme="minorHAnsi"/>
        </w:rPr>
        <w:t>24,</w:t>
      </w:r>
    </w:p>
    <w:p w:rsidR="008E7244" w:rsidRPr="008E7244" w:rsidRDefault="008E7244" w:rsidP="008E724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8E7244" w:rsidRDefault="008E7244" w:rsidP="008E724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8E7244">
        <w:rPr>
          <w:rFonts w:asciiTheme="minorHAnsi" w:hAnsiTheme="minorHAnsi" w:cstheme="minorHAnsi"/>
        </w:rPr>
        <w:t>am 22.</w:t>
      </w:r>
      <w:r>
        <w:rPr>
          <w:rFonts w:asciiTheme="minorHAnsi" w:hAnsiTheme="minorHAnsi" w:cstheme="minorHAnsi"/>
        </w:rPr>
        <w:t>02.2022</w:t>
      </w:r>
      <w:r w:rsidRPr="008E7244">
        <w:rPr>
          <w:rFonts w:asciiTheme="minorHAnsi" w:hAnsiTheme="minorHAnsi" w:cstheme="minorHAnsi"/>
        </w:rPr>
        <w:t xml:space="preserve"> beziehungsweise am 24.2</w:t>
      </w:r>
      <w:r>
        <w:rPr>
          <w:rFonts w:asciiTheme="minorHAnsi" w:hAnsiTheme="minorHAnsi" w:cstheme="minorHAnsi"/>
        </w:rPr>
        <w:t>.2022 finden die Schulaufnahmeg</w:t>
      </w:r>
      <w:r w:rsidRPr="008E7244">
        <w:rPr>
          <w:rFonts w:asciiTheme="minorHAnsi" w:hAnsiTheme="minorHAnsi" w:cstheme="minorHAnsi"/>
        </w:rPr>
        <w:t>espräche in der Bergschule Bad Köse</w:t>
      </w:r>
      <w:r w:rsidR="00201DC9">
        <w:rPr>
          <w:rFonts w:asciiTheme="minorHAnsi" w:hAnsiTheme="minorHAnsi" w:cstheme="minorHAnsi"/>
        </w:rPr>
        <w:t xml:space="preserve">n statt. Falls Sie das </w:t>
      </w:r>
      <w:r w:rsidRPr="008E7244">
        <w:rPr>
          <w:rFonts w:asciiTheme="minorHAnsi" w:hAnsiTheme="minorHAnsi" w:cstheme="minorHAnsi"/>
        </w:rPr>
        <w:t>Gespräch persönlich mit ihrem Kind an unser</w:t>
      </w:r>
      <w:r w:rsidR="00201DC9">
        <w:rPr>
          <w:rFonts w:asciiTheme="minorHAnsi" w:hAnsiTheme="minorHAnsi" w:cstheme="minorHAnsi"/>
        </w:rPr>
        <w:t>er Schule machen möchten, muss I</w:t>
      </w:r>
      <w:r w:rsidRPr="008E7244">
        <w:rPr>
          <w:rFonts w:asciiTheme="minorHAnsi" w:hAnsiTheme="minorHAnsi" w:cstheme="minorHAnsi"/>
        </w:rPr>
        <w:t>hr Kind getestet sein. Dieser Test darf nicht älter als 24 Stunden sein. Einen Test können Sie in einem offiziellen Testzentrum, dem Kindergarten oder bei uns an der Schule  machen (dann</w:t>
      </w:r>
      <w:r w:rsidR="00201DC9">
        <w:rPr>
          <w:rFonts w:asciiTheme="minorHAnsi" w:hAnsiTheme="minorHAnsi" w:cstheme="minorHAnsi"/>
        </w:rPr>
        <w:t xml:space="preserve"> bitte</w:t>
      </w:r>
      <w:r w:rsidRPr="008E7244">
        <w:rPr>
          <w:rFonts w:asciiTheme="minorHAnsi" w:hAnsiTheme="minorHAnsi" w:cstheme="minorHAnsi"/>
        </w:rPr>
        <w:t xml:space="preserve"> 15 min eher kommen).</w:t>
      </w:r>
      <w:r w:rsidRPr="008E7244">
        <w:rPr>
          <w:rFonts w:asciiTheme="minorHAnsi" w:hAnsiTheme="minorHAnsi" w:cstheme="minorHAnsi"/>
        </w:rPr>
        <w:br/>
        <w:t xml:space="preserve">Die Kinder dürfen dann circa 15 Minuten lang unseren Einschulungstest durchführen. In dieser Zeit füllen Sie den Aufnahmebogen aus und erhalten </w:t>
      </w:r>
      <w:r>
        <w:rPr>
          <w:rFonts w:asciiTheme="minorHAnsi" w:hAnsiTheme="minorHAnsi" w:cstheme="minorHAnsi"/>
        </w:rPr>
        <w:t>anschließend eine kurze Rückmeldung.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Falls S</w:t>
      </w:r>
      <w:r w:rsidR="00201DC9">
        <w:rPr>
          <w:rFonts w:asciiTheme="minorHAnsi" w:hAnsiTheme="minorHAnsi" w:cstheme="minorHAnsi"/>
        </w:rPr>
        <w:t>ie nicht möchten, dass I</w:t>
      </w:r>
      <w:r w:rsidRPr="008E7244">
        <w:rPr>
          <w:rFonts w:asciiTheme="minorHAnsi" w:hAnsiTheme="minorHAnsi" w:cstheme="minorHAnsi"/>
        </w:rPr>
        <w:t xml:space="preserve">hr Kind getestet wird, </w:t>
      </w:r>
      <w:r w:rsidR="007C4596">
        <w:rPr>
          <w:rFonts w:asciiTheme="minorHAnsi" w:hAnsiTheme="minorHAnsi" w:cstheme="minorHAnsi"/>
        </w:rPr>
        <w:t xml:space="preserve">füllen Sie bitte lediglich </w:t>
      </w:r>
      <w:r w:rsidRPr="008E7244">
        <w:rPr>
          <w:rFonts w:asciiTheme="minorHAnsi" w:hAnsiTheme="minorHAnsi" w:cstheme="minorHAnsi"/>
        </w:rPr>
        <w:t xml:space="preserve">den Anmeldebogen </w:t>
      </w:r>
      <w:r w:rsidR="007C4596">
        <w:rPr>
          <w:rFonts w:asciiTheme="minorHAnsi" w:hAnsiTheme="minorHAnsi" w:cstheme="minorHAnsi"/>
        </w:rPr>
        <w:t>aus</w:t>
      </w:r>
      <w:r w:rsidR="007C4596" w:rsidRPr="008E7244">
        <w:rPr>
          <w:rFonts w:asciiTheme="minorHAnsi" w:hAnsiTheme="minorHAnsi" w:cstheme="minorHAnsi"/>
        </w:rPr>
        <w:t xml:space="preserve"> </w:t>
      </w:r>
      <w:r w:rsidRPr="008E7244">
        <w:rPr>
          <w:rFonts w:asciiTheme="minorHAnsi" w:hAnsiTheme="minorHAnsi" w:cstheme="minorHAnsi"/>
        </w:rPr>
        <w:t>(siehe Homepage</w:t>
      </w:r>
      <w:r>
        <w:rPr>
          <w:rFonts w:asciiTheme="minorHAnsi" w:hAnsiTheme="minorHAnsi" w:cstheme="minorHAnsi"/>
        </w:rPr>
        <w:t xml:space="preserve"> </w:t>
      </w:r>
      <w:hyperlink r:id="rId10" w:history="1">
        <w:r w:rsidRPr="00355803">
          <w:rPr>
            <w:rStyle w:val="Hyperlink"/>
            <w:rFonts w:asciiTheme="minorHAnsi" w:hAnsiTheme="minorHAnsi" w:cstheme="minorHAnsi"/>
          </w:rPr>
          <w:t>https://www.gs-berg-badkoesen.bildung-lsa.de/kita-schulanfaenger/</w:t>
        </w:r>
      </w:hyperlink>
      <w:r w:rsidRPr="008E7244">
        <w:rPr>
          <w:rFonts w:asciiTheme="minorHAnsi" w:hAnsiTheme="minorHAnsi" w:cstheme="minorHAnsi"/>
        </w:rPr>
        <w:t xml:space="preserve">) und </w:t>
      </w:r>
      <w:r w:rsidR="007C4596">
        <w:rPr>
          <w:rFonts w:asciiTheme="minorHAnsi" w:hAnsiTheme="minorHAnsi" w:cstheme="minorHAnsi"/>
        </w:rPr>
        <w:t xml:space="preserve">legen Sie </w:t>
      </w:r>
      <w:r w:rsidRPr="008E7244">
        <w:rPr>
          <w:rFonts w:asciiTheme="minorHAnsi" w:hAnsiTheme="minorHAnsi" w:cstheme="minorHAnsi"/>
        </w:rPr>
        <w:t xml:space="preserve">eine Kopie der Geburtsurkunde bei. Bitte übermitteln Sie </w:t>
      </w:r>
      <w:r w:rsidR="00201DC9">
        <w:rPr>
          <w:rFonts w:asciiTheme="minorHAnsi" w:hAnsiTheme="minorHAnsi" w:cstheme="minorHAnsi"/>
        </w:rPr>
        <w:t xml:space="preserve">uns diese Dokumente </w:t>
      </w:r>
      <w:r w:rsidR="00201DC9" w:rsidRPr="007C4596">
        <w:rPr>
          <w:rFonts w:asciiTheme="minorHAnsi" w:hAnsiTheme="minorHAnsi" w:cstheme="minorHAnsi"/>
          <w:u w:val="single"/>
        </w:rPr>
        <w:t>bis zum 31.03</w:t>
      </w:r>
      <w:r w:rsidRPr="007C4596">
        <w:rPr>
          <w:rFonts w:asciiTheme="minorHAnsi" w:hAnsiTheme="minorHAnsi" w:cstheme="minorHAnsi"/>
          <w:u w:val="single"/>
        </w:rPr>
        <w:t>.2022</w:t>
      </w:r>
      <w:r w:rsidRPr="008E7244">
        <w:rPr>
          <w:rFonts w:asciiTheme="minorHAnsi" w:hAnsiTheme="minorHAnsi" w:cstheme="minorHAnsi"/>
        </w:rPr>
        <w:t xml:space="preserve"> per Post oder per E-Mail. </w:t>
      </w:r>
    </w:p>
    <w:p w:rsidR="008E7244" w:rsidRDefault="008E7244" w:rsidP="008E724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8E7244" w:rsidRDefault="008E7244" w:rsidP="008E724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8E7244">
        <w:rPr>
          <w:rFonts w:asciiTheme="minorHAnsi" w:hAnsiTheme="minorHAnsi" w:cstheme="minorHAnsi"/>
        </w:rPr>
        <w:t xml:space="preserve">Mit freundlichen Grüßen </w:t>
      </w:r>
    </w:p>
    <w:p w:rsidR="008E7244" w:rsidRDefault="008E7244" w:rsidP="008E724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8E7244" w:rsidRDefault="008E7244" w:rsidP="008E724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8E7244">
        <w:rPr>
          <w:rFonts w:asciiTheme="minorHAnsi" w:hAnsiTheme="minorHAnsi" w:cstheme="minorHAnsi"/>
        </w:rPr>
        <w:t>S. Neunübel</w:t>
      </w:r>
    </w:p>
    <w:p w:rsidR="008E7244" w:rsidRPr="008E7244" w:rsidRDefault="008E7244" w:rsidP="008E724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Schulleitung</w:t>
      </w:r>
    </w:p>
    <w:sectPr w:rsidR="008E7244" w:rsidRPr="008E7244" w:rsidSect="00630E0C">
      <w:headerReference w:type="even" r:id="rId11"/>
      <w:headerReference w:type="first" r:id="rId12"/>
      <w:footnotePr>
        <w:numRestart w:val="eachPage"/>
      </w:footnotePr>
      <w:type w:val="continuous"/>
      <w:pgSz w:w="11904" w:h="16838"/>
      <w:pgMar w:top="851" w:right="1412" w:bottom="771" w:left="1349" w:header="28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785" w:rsidRDefault="00FD6785">
      <w:pPr>
        <w:spacing w:after="0" w:line="240" w:lineRule="auto"/>
      </w:pPr>
      <w:r>
        <w:separator/>
      </w:r>
    </w:p>
  </w:endnote>
  <w:endnote w:type="continuationSeparator" w:id="0">
    <w:p w:rsidR="00FD6785" w:rsidRDefault="00FD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785" w:rsidRDefault="00FD6785">
      <w:pPr>
        <w:spacing w:after="0" w:line="259" w:lineRule="auto"/>
        <w:ind w:left="14" w:firstLine="0"/>
        <w:jc w:val="left"/>
      </w:pPr>
      <w:r>
        <w:separator/>
      </w:r>
    </w:p>
  </w:footnote>
  <w:footnote w:type="continuationSeparator" w:id="0">
    <w:p w:rsidR="00FD6785" w:rsidRDefault="00FD6785">
      <w:pPr>
        <w:spacing w:after="0" w:line="259" w:lineRule="auto"/>
        <w:ind w:left="14" w:firstLine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79" w:rsidRDefault="00F02A74">
    <w:pPr>
      <w:spacing w:after="0" w:line="259" w:lineRule="auto"/>
      <w:ind w:left="0" w:right="965" w:firstLine="0"/>
      <w:jc w:val="center"/>
    </w:pPr>
    <w:r w:rsidRPr="00F02A74">
      <w:fldChar w:fldCharType="begin"/>
    </w:r>
    <w:r w:rsidR="00F61C49">
      <w:instrText xml:space="preserve"> PAGE   \* MERGEFORMAT </w:instrText>
    </w:r>
    <w:r w:rsidRPr="00F02A74">
      <w:fldChar w:fldCharType="separate"/>
    </w:r>
    <w:r w:rsidR="00F61C49"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79" w:rsidRDefault="00D43679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705"/>
    <w:multiLevelType w:val="hybridMultilevel"/>
    <w:tmpl w:val="FB36DE9A"/>
    <w:lvl w:ilvl="0" w:tplc="7ACC79D6">
      <w:start w:val="1"/>
      <w:numFmt w:val="decimal"/>
      <w:lvlText w:val="%1.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401448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AEBDEC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DC5DBE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4AE76A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766B66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0ED67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EE7440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3244CE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D43679"/>
    <w:rsid w:val="00023CA1"/>
    <w:rsid w:val="00047A9E"/>
    <w:rsid w:val="00052672"/>
    <w:rsid w:val="0008647D"/>
    <w:rsid w:val="001420E0"/>
    <w:rsid w:val="00181307"/>
    <w:rsid w:val="00201DC9"/>
    <w:rsid w:val="00242DD9"/>
    <w:rsid w:val="00254D51"/>
    <w:rsid w:val="0028179A"/>
    <w:rsid w:val="002C77F0"/>
    <w:rsid w:val="002D0D9C"/>
    <w:rsid w:val="003349FB"/>
    <w:rsid w:val="00363302"/>
    <w:rsid w:val="00391744"/>
    <w:rsid w:val="003D5BBB"/>
    <w:rsid w:val="003E0F5A"/>
    <w:rsid w:val="00452090"/>
    <w:rsid w:val="00462FF8"/>
    <w:rsid w:val="004D3707"/>
    <w:rsid w:val="00544BA3"/>
    <w:rsid w:val="005A2D03"/>
    <w:rsid w:val="00630E0C"/>
    <w:rsid w:val="00644D8A"/>
    <w:rsid w:val="00650615"/>
    <w:rsid w:val="006D348A"/>
    <w:rsid w:val="00705C8B"/>
    <w:rsid w:val="00793D72"/>
    <w:rsid w:val="007A60BD"/>
    <w:rsid w:val="007C4596"/>
    <w:rsid w:val="00802A5B"/>
    <w:rsid w:val="008116BF"/>
    <w:rsid w:val="00817439"/>
    <w:rsid w:val="00821986"/>
    <w:rsid w:val="0083554E"/>
    <w:rsid w:val="00881178"/>
    <w:rsid w:val="008E7244"/>
    <w:rsid w:val="00963E9B"/>
    <w:rsid w:val="009A5033"/>
    <w:rsid w:val="00A14BDF"/>
    <w:rsid w:val="00A667FB"/>
    <w:rsid w:val="00AC1325"/>
    <w:rsid w:val="00AE3E20"/>
    <w:rsid w:val="00B04001"/>
    <w:rsid w:val="00B245BC"/>
    <w:rsid w:val="00B55179"/>
    <w:rsid w:val="00B77B6A"/>
    <w:rsid w:val="00C75B97"/>
    <w:rsid w:val="00CC03BF"/>
    <w:rsid w:val="00CD25EF"/>
    <w:rsid w:val="00CE3CB8"/>
    <w:rsid w:val="00D43679"/>
    <w:rsid w:val="00DE68B0"/>
    <w:rsid w:val="00E44A78"/>
    <w:rsid w:val="00F02A74"/>
    <w:rsid w:val="00F13739"/>
    <w:rsid w:val="00F13CB1"/>
    <w:rsid w:val="00F316E6"/>
    <w:rsid w:val="00F548A6"/>
    <w:rsid w:val="00F61C49"/>
    <w:rsid w:val="00FD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307"/>
    <w:pPr>
      <w:spacing w:after="4" w:line="271" w:lineRule="auto"/>
      <w:ind w:left="29" w:firstLine="9"/>
      <w:jc w:val="both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rsid w:val="002D0D9C"/>
    <w:pPr>
      <w:keepNext/>
      <w:keepLines/>
      <w:spacing w:after="35" w:line="265" w:lineRule="auto"/>
      <w:ind w:left="48" w:hanging="10"/>
      <w:outlineLvl w:val="0"/>
    </w:pPr>
    <w:rPr>
      <w:rFonts w:ascii="Calibri" w:eastAsia="Calibri" w:hAnsi="Calibri" w:cs="Calibri"/>
      <w:color w:val="000000"/>
      <w:sz w:val="26"/>
    </w:rPr>
  </w:style>
  <w:style w:type="paragraph" w:styleId="berschrift2">
    <w:name w:val="heading 2"/>
    <w:next w:val="Standard"/>
    <w:link w:val="berschrift2Zchn"/>
    <w:uiPriority w:val="9"/>
    <w:unhideWhenUsed/>
    <w:qFormat/>
    <w:rsid w:val="002D0D9C"/>
    <w:pPr>
      <w:keepNext/>
      <w:keepLines/>
      <w:spacing w:after="35" w:line="265" w:lineRule="auto"/>
      <w:ind w:left="48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rsid w:val="002D0D9C"/>
    <w:pPr>
      <w:spacing w:after="0"/>
      <w:ind w:left="24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sid w:val="002D0D9C"/>
    <w:rPr>
      <w:rFonts w:ascii="Calibri" w:eastAsia="Calibri" w:hAnsi="Calibri" w:cs="Calibri"/>
      <w:color w:val="000000"/>
      <w:sz w:val="22"/>
    </w:rPr>
  </w:style>
  <w:style w:type="character" w:customStyle="1" w:styleId="berschrift1Zchn">
    <w:name w:val="Überschrift 1 Zchn"/>
    <w:link w:val="berschrift1"/>
    <w:rsid w:val="002D0D9C"/>
    <w:rPr>
      <w:rFonts w:ascii="Calibri" w:eastAsia="Calibri" w:hAnsi="Calibri" w:cs="Calibri"/>
      <w:color w:val="000000"/>
      <w:sz w:val="26"/>
    </w:rPr>
  </w:style>
  <w:style w:type="character" w:customStyle="1" w:styleId="berschrift2Zchn">
    <w:name w:val="Überschrift 2 Zchn"/>
    <w:link w:val="berschrift2"/>
    <w:rsid w:val="002D0D9C"/>
    <w:rPr>
      <w:rFonts w:ascii="Calibri" w:eastAsia="Calibri" w:hAnsi="Calibri" w:cs="Calibri"/>
      <w:color w:val="000000"/>
      <w:sz w:val="26"/>
    </w:rPr>
  </w:style>
  <w:style w:type="character" w:customStyle="1" w:styleId="footnotemark">
    <w:name w:val="footnote mark"/>
    <w:hidden/>
    <w:rsid w:val="002D0D9C"/>
    <w:rPr>
      <w:rFonts w:ascii="Calibri" w:eastAsia="Calibri" w:hAnsi="Calibri" w:cs="Calibri"/>
      <w:color w:val="000000"/>
      <w:sz w:val="12"/>
      <w:vertAlign w:val="superscript"/>
    </w:rPr>
  </w:style>
  <w:style w:type="paragraph" w:styleId="StandardWeb">
    <w:name w:val="Normal (Web)"/>
    <w:basedOn w:val="Standard"/>
    <w:uiPriority w:val="99"/>
    <w:unhideWhenUsed/>
    <w:rsid w:val="00C75B9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Absatz-Standardschriftart"/>
    <w:uiPriority w:val="99"/>
    <w:unhideWhenUsed/>
    <w:rsid w:val="00C75B97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6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67FB"/>
    <w:rPr>
      <w:rFonts w:ascii="Calibri" w:eastAsia="Calibri" w:hAnsi="Calibri" w:cs="Calibri"/>
      <w:color w:val="000000"/>
      <w:sz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A6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67FB"/>
    <w:rPr>
      <w:rFonts w:ascii="Calibri" w:eastAsia="Calibri" w:hAnsi="Calibri" w:cs="Calibri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09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-berg-badkoesen.bildung-lsa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s-berg-badkoesen.bildung-lsa.de/kita-schulanfaeng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Neunübel</dc:creator>
  <cp:lastModifiedBy>Admin</cp:lastModifiedBy>
  <cp:revision>4</cp:revision>
  <cp:lastPrinted>2022-02-11T13:03:00Z</cp:lastPrinted>
  <dcterms:created xsi:type="dcterms:W3CDTF">2022-02-11T13:00:00Z</dcterms:created>
  <dcterms:modified xsi:type="dcterms:W3CDTF">2022-02-11T13:05:00Z</dcterms:modified>
</cp:coreProperties>
</file>